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711CA">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65"/>
        <w:gridCol w:w="2457"/>
      </w:tblGrid>
      <w:tr w14:paraId="44DEC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E0D5A88">
            <w:pPr>
              <w:spacing w:after="120"/>
              <w:rPr>
                <w:rFonts w:ascii="Arial" w:hAnsi="Arial" w:eastAsia="宋体" w:cs="Arial"/>
                <w:b/>
                <w:bCs/>
                <w:kern w:val="0"/>
                <w:sz w:val="24"/>
              </w:rPr>
            </w:pPr>
            <w:r>
              <w:rPr>
                <w:rFonts w:ascii="Arial" w:hAnsi="Arial" w:eastAsia="宋体" w:cs="Arial"/>
                <w:b/>
                <w:bCs/>
                <w:kern w:val="0"/>
                <w:sz w:val="24"/>
              </w:rPr>
              <w:t>[</w:t>
            </w:r>
            <w:r>
              <w:rPr>
                <w:rFonts w:hint="eastAsia" w:ascii="Arial" w:hAnsi="Arial" w:eastAsia="宋体" w:cs="Arial"/>
                <w:b/>
                <w:bCs/>
                <w:kern w:val="0"/>
                <w:sz w:val="24"/>
                <w:lang w:val="en-US" w:eastAsia="zh-CN"/>
              </w:rPr>
              <w:t>New energy intern</w:t>
            </w:r>
            <w:r>
              <w:rPr>
                <w:rFonts w:hint="eastAsia" w:ascii="Arial" w:hAnsi="Arial" w:eastAsia="宋体" w:cs="Arial"/>
                <w:b/>
                <w:bCs/>
                <w:kern w:val="0"/>
                <w:sz w:val="24"/>
              </w:rPr>
              <w:t>-</w:t>
            </w:r>
            <w:r>
              <w:rPr>
                <w:rFonts w:hint="eastAsia" w:ascii="Arial" w:hAnsi="Arial" w:eastAsia="宋体" w:cs="Arial"/>
                <w:b/>
                <w:bCs/>
                <w:kern w:val="0"/>
                <w:sz w:val="24"/>
                <w:lang w:val="en-US" w:eastAsia="zh-CN"/>
              </w:rPr>
              <w:t>1 person</w:t>
            </w:r>
            <w:r>
              <w:rPr>
                <w:rFonts w:ascii="Arial" w:hAnsi="Arial" w:eastAsia="宋体" w:cs="Arial"/>
                <w:b/>
                <w:bCs/>
                <w:kern w:val="0"/>
                <w:sz w:val="24"/>
              </w:rPr>
              <w:t>]</w:t>
            </w:r>
          </w:p>
        </w:tc>
        <w:tc>
          <w:tcPr>
            <w:tcW w:w="2551" w:type="dxa"/>
            <w:vMerge w:val="restart"/>
            <w:vAlign w:val="center"/>
          </w:tcPr>
          <w:p w14:paraId="4DCA5929">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34BEC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56C34B2">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3AABF16D">
            <w:pPr>
              <w:rPr>
                <w:rFonts w:ascii="Times New Roman" w:hAnsi="Times New Roman" w:eastAsia="宋体" w:cs="Times New Roman"/>
                <w:kern w:val="0"/>
                <w:sz w:val="36"/>
                <w:szCs w:val="36"/>
              </w:rPr>
            </w:pPr>
          </w:p>
        </w:tc>
      </w:tr>
    </w:tbl>
    <w:p w14:paraId="6E287E61">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9EC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478E011">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662B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795AFA8">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1BC21F75">
            <w:pPr>
              <w:spacing w:before="120" w:after="120"/>
              <w:rPr>
                <w:rFonts w:ascii="Arial" w:hAnsi="Arial" w:eastAsia="宋体" w:cs="Arial"/>
                <w:kern w:val="0"/>
                <w:sz w:val="22"/>
                <w:szCs w:val="22"/>
              </w:rPr>
            </w:pPr>
            <w:r>
              <w:rPr>
                <w:rFonts w:hint="eastAsia" w:ascii="Arial" w:hAnsi="Arial" w:eastAsia="宋体" w:cs="Arial"/>
                <w:b w:val="0"/>
                <w:bCs w:val="0"/>
                <w:kern w:val="0"/>
                <w:sz w:val="24"/>
                <w:lang w:val="en-US" w:eastAsia="zh-CN"/>
              </w:rPr>
              <w:t>New energy intern</w:t>
            </w:r>
            <w:r>
              <w:rPr>
                <w:rFonts w:hint="eastAsia" w:ascii="Arial" w:hAnsi="Arial" w:eastAsia="宋体" w:cs="Arial"/>
                <w:b w:val="0"/>
                <w:bCs w:val="0"/>
                <w:kern w:val="0"/>
                <w:sz w:val="24"/>
              </w:rPr>
              <w:t>-</w:t>
            </w:r>
            <w:r>
              <w:rPr>
                <w:rFonts w:hint="eastAsia" w:ascii="Arial" w:hAnsi="Arial" w:eastAsia="宋体" w:cs="Arial"/>
                <w:b w:val="0"/>
                <w:bCs w:val="0"/>
                <w:kern w:val="0"/>
                <w:sz w:val="24"/>
                <w:lang w:val="en-US" w:eastAsia="zh-CN"/>
              </w:rPr>
              <w:t>1 person</w:t>
            </w:r>
          </w:p>
        </w:tc>
      </w:tr>
      <w:tr w14:paraId="7D29C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BEA19A2">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5FB28EB">
            <w:pPr>
              <w:spacing w:before="120" w:after="120"/>
              <w:rPr>
                <w:rFonts w:ascii="Arial" w:hAnsi="Arial" w:eastAsia="宋体" w:cs="Arial"/>
                <w:kern w:val="0"/>
                <w:sz w:val="22"/>
                <w:szCs w:val="22"/>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Energy and Environmental Protection Dept</w:t>
            </w:r>
          </w:p>
        </w:tc>
      </w:tr>
      <w:tr w14:paraId="2B23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57D27113">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5B3C219">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Nanjing or Shanghai</w:t>
            </w:r>
          </w:p>
        </w:tc>
      </w:tr>
      <w:tr w14:paraId="2E6F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3858947E">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6E13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3184FF9">
            <w:pPr>
              <w:spacing w:before="120" w:after="120"/>
              <w:rPr>
                <w:rFonts w:hint="eastAsia" w:ascii="Arial" w:hAnsi="Arial" w:eastAsia="宋体" w:cs="Arial"/>
                <w:kern w:val="0"/>
                <w:sz w:val="22"/>
                <w:szCs w:val="28"/>
                <w:lang w:val="en-US" w:eastAsia="zh-CN"/>
              </w:rPr>
            </w:pPr>
            <w:r>
              <w:rPr>
                <w:rFonts w:hint="default" w:ascii="Arial" w:hAnsi="Arial" w:eastAsia="宋体" w:cs="Arial"/>
                <w:kern w:val="0"/>
                <w:sz w:val="22"/>
                <w:szCs w:val="22"/>
                <w:lang w:val="en-US" w:eastAsia="zh-CN"/>
              </w:rPr>
              <w:t xml:space="preserve">The </w:t>
            </w:r>
            <w:r>
              <w:rPr>
                <w:rFonts w:hint="eastAsia" w:ascii="Arial" w:hAnsi="Arial" w:eastAsia="宋体" w:cs="Arial"/>
                <w:kern w:val="0"/>
                <w:sz w:val="22"/>
                <w:szCs w:val="22"/>
              </w:rPr>
              <w:t>Energy and Environmental Protection</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hint="eastAsia" w:ascii="Arial" w:hAnsi="Arial" w:eastAsia="宋体" w:cs="Arial"/>
                <w:b w:val="0"/>
                <w:bCs w:val="0"/>
                <w:kern w:val="0"/>
                <w:sz w:val="24"/>
                <w:lang w:val="en-US" w:eastAsia="zh-CN"/>
              </w:rPr>
              <w:t>New energy intern</w:t>
            </w:r>
            <w:r>
              <w:rPr>
                <w:rFonts w:hint="eastAsia" w:ascii="Arial" w:hAnsi="Arial" w:eastAsia="宋体" w:cs="Arial"/>
                <w:kern w:val="0"/>
                <w:sz w:val="22"/>
                <w:szCs w:val="22"/>
                <w:lang w:val="en-US" w:eastAsia="zh-CN"/>
              </w:rPr>
              <w:t>.</w:t>
            </w:r>
          </w:p>
          <w:p w14:paraId="46B6510F">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8"/>
                <w:lang w:val="en-US" w:eastAsia="zh-CN"/>
              </w:rPr>
              <w:t>Based on JITRI, y</w:t>
            </w:r>
            <w:r>
              <w:rPr>
                <w:rFonts w:hint="eastAsia" w:ascii="Arial" w:hAnsi="Arial" w:eastAsia="宋体" w:cs="Arial"/>
                <w:kern w:val="0"/>
                <w:sz w:val="22"/>
                <w:szCs w:val="22"/>
                <w:lang w:val="en-US" w:eastAsia="zh-CN"/>
              </w:rPr>
              <w:t>ou can learn about the latest new energy technological developments both in the industry and academia, deeply participate in the industrialization of new technology projects，improve the overall understanding of industry, research and development, and your analytical and communication skills will be improved.</w:t>
            </w:r>
          </w:p>
        </w:tc>
      </w:tr>
      <w:tr w14:paraId="5DE0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8D4A807">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1482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293AC0A">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1. Assist in the research and analysis of the development trend of new energy industry, collect</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and analyze information and data;</w:t>
            </w:r>
          </w:p>
          <w:p w14:paraId="753934FF">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2. Assist in the management and service of R&amp;D institutes, project managers and enterprise joint innovation centers;</w:t>
            </w:r>
          </w:p>
          <w:p w14:paraId="01E7A168">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3. Complete other tasks assigned by superiors.</w:t>
            </w:r>
          </w:p>
        </w:tc>
      </w:tr>
      <w:tr w14:paraId="7294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5E74B0B">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2DD7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3C77594">
            <w:pPr>
              <w:spacing w:before="120" w:after="120"/>
              <w:rPr>
                <w:rFonts w:hint="eastAsia" w:ascii="Arial" w:hAnsi="Arial" w:eastAsia="宋体" w:cs="Arial"/>
                <w:b w:val="0"/>
                <w:bCs w:val="0"/>
                <w:kern w:val="0"/>
                <w:sz w:val="20"/>
                <w:szCs w:val="21"/>
              </w:rPr>
            </w:pPr>
            <w:r>
              <w:rPr>
                <w:rFonts w:hint="eastAsia" w:ascii="Arial" w:hAnsi="Arial" w:eastAsia="宋体" w:cs="Arial"/>
                <w:b w:val="0"/>
                <w:bCs w:val="0"/>
                <w:kern w:val="0"/>
                <w:sz w:val="20"/>
                <w:szCs w:val="21"/>
              </w:rPr>
              <w:t>1</w:t>
            </w:r>
            <w:r>
              <w:rPr>
                <w:rFonts w:hint="eastAsia" w:ascii="Arial" w:hAnsi="Arial" w:eastAsia="宋体" w:cs="Arial"/>
                <w:b w:val="0"/>
                <w:bCs w:val="0"/>
                <w:kern w:val="0"/>
                <w:sz w:val="20"/>
                <w:szCs w:val="21"/>
                <w:lang w:val="en-US" w:eastAsia="zh-CN"/>
              </w:rPr>
              <w:t>.</w:t>
            </w:r>
            <w:r>
              <w:rPr>
                <w:rFonts w:hint="eastAsia" w:ascii="Arial" w:hAnsi="Arial" w:eastAsia="宋体" w:cs="Arial"/>
                <w:b w:val="0"/>
                <w:bCs w:val="0"/>
                <w:kern w:val="0"/>
                <w:sz w:val="20"/>
                <w:szCs w:val="21"/>
              </w:rPr>
              <w:t xml:space="preserve"> </w:t>
            </w:r>
            <w:r>
              <w:rPr>
                <w:rFonts w:hint="eastAsia" w:ascii="Arial" w:hAnsi="Arial" w:eastAsia="宋体" w:cs="Arial"/>
                <w:b w:val="0"/>
                <w:bCs w:val="0"/>
                <w:kern w:val="0"/>
                <w:sz w:val="20"/>
                <w:szCs w:val="21"/>
                <w:lang w:val="en-US" w:eastAsia="zh-CN"/>
              </w:rPr>
              <w:t>F</w:t>
            </w:r>
            <w:r>
              <w:rPr>
                <w:rFonts w:hint="eastAsia" w:ascii="Arial" w:hAnsi="Arial" w:eastAsia="宋体" w:cs="Arial"/>
                <w:b w:val="0"/>
                <w:bCs w:val="0"/>
                <w:kern w:val="0"/>
                <w:sz w:val="20"/>
                <w:szCs w:val="21"/>
              </w:rPr>
              <w:t>ull-time undergraduate or above students, material chemistry, energy power, power electronics and other related majors;</w:t>
            </w:r>
          </w:p>
          <w:p w14:paraId="15B98582">
            <w:pPr>
              <w:spacing w:before="120" w:after="120"/>
              <w:rPr>
                <w:rFonts w:hint="eastAsia" w:ascii="Arial" w:hAnsi="Arial" w:eastAsia="宋体" w:cs="Arial"/>
                <w:b w:val="0"/>
                <w:bCs w:val="0"/>
                <w:kern w:val="0"/>
                <w:sz w:val="20"/>
                <w:szCs w:val="21"/>
              </w:rPr>
            </w:pPr>
            <w:r>
              <w:rPr>
                <w:rFonts w:hint="eastAsia" w:ascii="Arial" w:hAnsi="Arial" w:eastAsia="宋体" w:cs="Arial"/>
                <w:b w:val="0"/>
                <w:bCs w:val="0"/>
                <w:kern w:val="0"/>
                <w:sz w:val="20"/>
                <w:szCs w:val="21"/>
              </w:rPr>
              <w:t>2</w:t>
            </w:r>
            <w:r>
              <w:rPr>
                <w:rFonts w:hint="eastAsia" w:ascii="Arial" w:hAnsi="Arial" w:eastAsia="宋体" w:cs="Arial"/>
                <w:b w:val="0"/>
                <w:bCs w:val="0"/>
                <w:kern w:val="0"/>
                <w:sz w:val="20"/>
                <w:szCs w:val="21"/>
                <w:lang w:val="en-US" w:eastAsia="zh-CN"/>
              </w:rPr>
              <w:t>.</w:t>
            </w:r>
            <w:r>
              <w:rPr>
                <w:rFonts w:hint="eastAsia" w:ascii="Arial" w:hAnsi="Arial" w:eastAsia="宋体" w:cs="Arial"/>
                <w:b w:val="0"/>
                <w:bCs w:val="0"/>
                <w:kern w:val="0"/>
                <w:sz w:val="20"/>
                <w:szCs w:val="21"/>
              </w:rPr>
              <w:t xml:space="preserve"> </w:t>
            </w:r>
            <w:r>
              <w:rPr>
                <w:rFonts w:hint="eastAsia" w:ascii="Arial" w:hAnsi="Arial" w:eastAsia="宋体" w:cs="Arial"/>
                <w:b w:val="0"/>
                <w:bCs w:val="0"/>
                <w:kern w:val="0"/>
                <w:sz w:val="20"/>
                <w:szCs w:val="21"/>
                <w:lang w:val="en-US" w:eastAsia="zh-CN"/>
              </w:rPr>
              <w:t>Be proficient in using Microsoft O</w:t>
            </w:r>
            <w:r>
              <w:rPr>
                <w:rFonts w:hint="eastAsia" w:ascii="Arial" w:hAnsi="Arial" w:eastAsia="宋体" w:cs="Arial"/>
                <w:b w:val="0"/>
                <w:bCs w:val="0"/>
                <w:kern w:val="0"/>
                <w:sz w:val="20"/>
                <w:szCs w:val="21"/>
              </w:rPr>
              <w:t xml:space="preserve">ffice software, good information collection, sorting, analysis </w:t>
            </w:r>
            <w:r>
              <w:rPr>
                <w:rFonts w:hint="eastAsia" w:ascii="Arial" w:hAnsi="Arial" w:eastAsia="宋体" w:cs="Arial"/>
                <w:b w:val="0"/>
                <w:bCs w:val="0"/>
                <w:kern w:val="0"/>
                <w:sz w:val="20"/>
                <w:szCs w:val="21"/>
                <w:lang w:val="en-US" w:eastAsia="zh-CN"/>
              </w:rPr>
              <w:t>ability</w:t>
            </w:r>
            <w:r>
              <w:rPr>
                <w:rFonts w:hint="eastAsia" w:ascii="Arial" w:hAnsi="Arial" w:eastAsia="宋体" w:cs="Arial"/>
                <w:b w:val="0"/>
                <w:bCs w:val="0"/>
                <w:kern w:val="0"/>
                <w:sz w:val="20"/>
                <w:szCs w:val="21"/>
              </w:rPr>
              <w:t>;</w:t>
            </w:r>
          </w:p>
          <w:p w14:paraId="56B0D271">
            <w:pPr>
              <w:spacing w:before="120" w:after="120"/>
              <w:rPr>
                <w:rFonts w:hint="eastAsia" w:ascii="Arial" w:hAnsi="Arial" w:eastAsia="宋体" w:cs="Arial"/>
                <w:b w:val="0"/>
                <w:bCs w:val="0"/>
                <w:kern w:val="0"/>
                <w:sz w:val="20"/>
                <w:szCs w:val="21"/>
              </w:rPr>
            </w:pPr>
            <w:r>
              <w:rPr>
                <w:rFonts w:hint="eastAsia" w:ascii="Arial" w:hAnsi="Arial" w:eastAsia="宋体" w:cs="Arial"/>
                <w:b w:val="0"/>
                <w:bCs w:val="0"/>
                <w:kern w:val="0"/>
                <w:sz w:val="20"/>
                <w:szCs w:val="21"/>
              </w:rPr>
              <w:t>3</w:t>
            </w:r>
            <w:r>
              <w:rPr>
                <w:rFonts w:hint="eastAsia" w:ascii="Arial" w:hAnsi="Arial" w:eastAsia="宋体" w:cs="Arial"/>
                <w:b w:val="0"/>
                <w:bCs w:val="0"/>
                <w:kern w:val="0"/>
                <w:sz w:val="20"/>
                <w:szCs w:val="21"/>
                <w:lang w:val="en-US" w:eastAsia="zh-CN"/>
              </w:rPr>
              <w:t>.</w:t>
            </w:r>
            <w:r>
              <w:rPr>
                <w:rFonts w:hint="eastAsia" w:ascii="Arial" w:hAnsi="Arial" w:eastAsia="宋体" w:cs="Arial"/>
                <w:b w:val="0"/>
                <w:bCs w:val="0"/>
                <w:kern w:val="0"/>
                <w:sz w:val="20"/>
                <w:szCs w:val="21"/>
              </w:rPr>
              <w:t xml:space="preserve"> </w:t>
            </w:r>
            <w:r>
              <w:rPr>
                <w:rFonts w:hint="eastAsia" w:ascii="Arial" w:hAnsi="Arial" w:eastAsia="宋体" w:cs="Arial"/>
                <w:b w:val="0"/>
                <w:bCs w:val="0"/>
                <w:kern w:val="0"/>
                <w:sz w:val="20"/>
                <w:szCs w:val="21"/>
                <w:lang w:val="en-US" w:eastAsia="zh-CN"/>
              </w:rPr>
              <w:t xml:space="preserve">Be Fluent in English reading and writing for native Chinese speakers. </w:t>
            </w:r>
            <w:r>
              <w:rPr>
                <w:rFonts w:hint="eastAsia" w:ascii="Arial" w:hAnsi="Arial" w:eastAsia="宋体" w:cs="Arial"/>
                <w:b w:val="0"/>
                <w:bCs w:val="0"/>
                <w:kern w:val="0"/>
                <w:sz w:val="20"/>
                <w:szCs w:val="21"/>
              </w:rPr>
              <w:t>English</w:t>
            </w:r>
            <w:r>
              <w:rPr>
                <w:rFonts w:hint="eastAsia" w:ascii="Arial" w:hAnsi="Arial" w:eastAsia="宋体" w:cs="Arial"/>
                <w:b w:val="0"/>
                <w:bCs w:val="0"/>
                <w:kern w:val="0"/>
                <w:sz w:val="20"/>
                <w:szCs w:val="21"/>
                <w:lang w:val="en-US" w:eastAsia="zh-CN"/>
              </w:rPr>
              <w:t xml:space="preserve"> can be used</w:t>
            </w:r>
            <w:r>
              <w:rPr>
                <w:rFonts w:hint="eastAsia" w:ascii="Arial" w:hAnsi="Arial" w:eastAsia="宋体" w:cs="Arial"/>
                <w:b w:val="0"/>
                <w:bCs w:val="0"/>
                <w:kern w:val="0"/>
                <w:sz w:val="20"/>
                <w:szCs w:val="21"/>
              </w:rPr>
              <w:t xml:space="preserve"> as working language</w:t>
            </w:r>
            <w:r>
              <w:rPr>
                <w:rFonts w:hint="eastAsia" w:ascii="Arial" w:hAnsi="Arial" w:eastAsia="宋体" w:cs="Arial"/>
                <w:b w:val="0"/>
                <w:bCs w:val="0"/>
                <w:kern w:val="0"/>
                <w:sz w:val="20"/>
                <w:szCs w:val="21"/>
                <w:lang w:val="en-US" w:eastAsia="zh-CN"/>
              </w:rPr>
              <w:t xml:space="preserve"> for n</w:t>
            </w:r>
            <w:r>
              <w:rPr>
                <w:rFonts w:hint="eastAsia" w:ascii="Arial" w:hAnsi="Arial" w:eastAsia="宋体" w:cs="Arial"/>
                <w:b w:val="0"/>
                <w:bCs w:val="0"/>
                <w:kern w:val="0"/>
                <w:sz w:val="20"/>
                <w:szCs w:val="21"/>
              </w:rPr>
              <w:t>on-native Chinese speakers;</w:t>
            </w:r>
          </w:p>
          <w:p w14:paraId="53A3E0E8">
            <w:pPr>
              <w:spacing w:before="120" w:after="120"/>
              <w:rPr>
                <w:rFonts w:hint="eastAsia" w:ascii="Arial" w:hAnsi="Arial" w:eastAsia="宋体" w:cs="Arial"/>
                <w:b w:val="0"/>
                <w:bCs w:val="0"/>
                <w:kern w:val="0"/>
                <w:sz w:val="20"/>
                <w:szCs w:val="21"/>
              </w:rPr>
            </w:pPr>
            <w:r>
              <w:rPr>
                <w:rFonts w:hint="eastAsia" w:ascii="Arial" w:hAnsi="Arial" w:eastAsia="宋体" w:cs="Arial"/>
                <w:b w:val="0"/>
                <w:bCs w:val="0"/>
                <w:kern w:val="0"/>
                <w:sz w:val="20"/>
                <w:szCs w:val="21"/>
              </w:rPr>
              <w:t>4.</w:t>
            </w:r>
            <w:r>
              <w:rPr>
                <w:rFonts w:hint="eastAsia" w:ascii="Arial" w:hAnsi="Arial" w:eastAsia="宋体" w:cs="Arial"/>
                <w:b w:val="0"/>
                <w:bCs w:val="0"/>
                <w:kern w:val="0"/>
                <w:sz w:val="20"/>
                <w:szCs w:val="21"/>
                <w:lang w:val="en-US" w:eastAsia="zh-CN"/>
              </w:rPr>
              <w:t xml:space="preserve"> </w:t>
            </w:r>
            <w:r>
              <w:rPr>
                <w:rFonts w:hint="eastAsia" w:ascii="Arial" w:hAnsi="Arial" w:eastAsia="宋体" w:cs="Arial"/>
                <w:b w:val="0"/>
                <w:bCs w:val="0"/>
                <w:kern w:val="0"/>
                <w:sz w:val="20"/>
                <w:szCs w:val="21"/>
              </w:rPr>
              <w:t>Have good communication skills, high sense of responsibility and good teamwork ability, can adapt to frequent business trips in the Yangtze River Delta region, and the internship time is not less than 4 months.</w:t>
            </w:r>
          </w:p>
          <w:p w14:paraId="46FEED69">
            <w:pPr>
              <w:spacing w:before="120" w:after="120"/>
              <w:rPr>
                <w:rFonts w:hint="eastAsia" w:ascii="Arial" w:hAnsi="Arial" w:eastAsia="宋体" w:cs="Arial"/>
                <w:b w:val="0"/>
                <w:bCs w:val="0"/>
                <w:kern w:val="0"/>
                <w:sz w:val="20"/>
                <w:szCs w:val="21"/>
              </w:rPr>
            </w:pPr>
            <w:r>
              <w:rPr>
                <w:rFonts w:hint="eastAsia" w:ascii="Arial" w:hAnsi="Arial" w:eastAsia="宋体" w:cs="Arial"/>
                <w:b w:val="0"/>
                <w:bCs w:val="0"/>
                <w:kern w:val="0"/>
                <w:sz w:val="20"/>
                <w:szCs w:val="21"/>
              </w:rPr>
              <w:t xml:space="preserve">5. </w:t>
            </w:r>
            <w:r>
              <w:rPr>
                <w:rFonts w:hint="eastAsia" w:ascii="Arial" w:hAnsi="Arial" w:eastAsia="宋体" w:cs="Arial"/>
                <w:b w:val="0"/>
                <w:bCs w:val="0"/>
                <w:kern w:val="0"/>
                <w:sz w:val="20"/>
                <w:szCs w:val="21"/>
                <w:lang w:val="en-US" w:eastAsia="zh-CN"/>
              </w:rPr>
              <w:t>Be</w:t>
            </w:r>
            <w:r>
              <w:rPr>
                <w:rFonts w:hint="eastAsia" w:ascii="Arial" w:hAnsi="Arial" w:eastAsia="宋体" w:cs="Arial"/>
                <w:b w:val="0"/>
                <w:bCs w:val="0"/>
                <w:kern w:val="0"/>
                <w:sz w:val="20"/>
                <w:szCs w:val="21"/>
              </w:rPr>
              <w:t xml:space="preserve"> preferred</w:t>
            </w:r>
            <w:r>
              <w:rPr>
                <w:rFonts w:hint="eastAsia" w:ascii="Arial" w:hAnsi="Arial" w:eastAsia="宋体" w:cs="Arial"/>
                <w:b w:val="0"/>
                <w:bCs w:val="0"/>
                <w:kern w:val="0"/>
                <w:sz w:val="20"/>
                <w:szCs w:val="21"/>
                <w:lang w:val="en-US" w:eastAsia="zh-CN"/>
              </w:rPr>
              <w:t xml:space="preserve"> of</w:t>
            </w:r>
            <w:r>
              <w:rPr>
                <w:rFonts w:hint="eastAsia" w:ascii="Arial" w:hAnsi="Arial" w:eastAsia="宋体" w:cs="Arial"/>
                <w:b w:val="0"/>
                <w:bCs w:val="0"/>
                <w:kern w:val="0"/>
                <w:sz w:val="20"/>
                <w:szCs w:val="21"/>
              </w:rPr>
              <w:t xml:space="preserve"> new energy</w:t>
            </w:r>
            <w:r>
              <w:rPr>
                <w:rFonts w:hint="eastAsia" w:ascii="Arial" w:hAnsi="Arial" w:eastAsia="宋体" w:cs="Arial"/>
                <w:kern w:val="0"/>
                <w:sz w:val="22"/>
                <w:szCs w:val="22"/>
                <w:lang w:val="en-US" w:eastAsia="zh-CN"/>
              </w:rPr>
              <w:t xml:space="preserve"> R&amp;D </w:t>
            </w:r>
            <w:r>
              <w:rPr>
                <w:rFonts w:hint="eastAsia" w:ascii="Arial" w:hAnsi="Arial" w:eastAsia="宋体" w:cs="Arial"/>
                <w:b w:val="0"/>
                <w:bCs w:val="0"/>
                <w:kern w:val="0"/>
                <w:sz w:val="20"/>
                <w:szCs w:val="21"/>
              </w:rPr>
              <w:t xml:space="preserve">projects </w:t>
            </w:r>
            <w:r>
              <w:rPr>
                <w:rFonts w:hint="eastAsia" w:ascii="Arial" w:hAnsi="Arial" w:eastAsia="宋体" w:cs="Arial"/>
                <w:b w:val="0"/>
                <w:bCs w:val="0"/>
                <w:kern w:val="0"/>
                <w:sz w:val="20"/>
                <w:szCs w:val="21"/>
                <w:lang w:val="en-US" w:eastAsia="zh-CN"/>
              </w:rPr>
              <w:t xml:space="preserve">experience </w:t>
            </w:r>
            <w:r>
              <w:rPr>
                <w:rFonts w:hint="eastAsia" w:ascii="Arial" w:hAnsi="Arial" w:eastAsia="宋体" w:cs="Arial"/>
                <w:b w:val="0"/>
                <w:bCs w:val="0"/>
                <w:kern w:val="0"/>
                <w:sz w:val="20"/>
                <w:szCs w:val="21"/>
              </w:rPr>
              <w:t xml:space="preserve">in school </w:t>
            </w:r>
            <w:r>
              <w:rPr>
                <w:rFonts w:hint="eastAsia" w:ascii="Arial" w:hAnsi="Arial" w:eastAsia="宋体" w:cs="Arial"/>
                <w:b w:val="0"/>
                <w:bCs w:val="0"/>
                <w:kern w:val="0"/>
                <w:sz w:val="20"/>
                <w:szCs w:val="21"/>
                <w:lang w:val="en-US" w:eastAsia="zh-CN"/>
              </w:rPr>
              <w:t>time</w:t>
            </w:r>
            <w:r>
              <w:rPr>
                <w:rFonts w:hint="eastAsia" w:ascii="Arial" w:hAnsi="Arial" w:eastAsia="宋体" w:cs="Arial"/>
                <w:b w:val="0"/>
                <w:bCs w:val="0"/>
                <w:kern w:val="0"/>
                <w:sz w:val="20"/>
                <w:szCs w:val="21"/>
              </w:rPr>
              <w:t>;</w:t>
            </w:r>
          </w:p>
          <w:p w14:paraId="5DBBB101">
            <w:pPr>
              <w:spacing w:before="120" w:after="120"/>
              <w:rPr>
                <w:rFonts w:ascii="Arial" w:hAnsi="Arial" w:eastAsia="宋体" w:cs="Arial"/>
                <w:b w:val="0"/>
                <w:bCs w:val="0"/>
                <w:kern w:val="0"/>
                <w:sz w:val="20"/>
              </w:rPr>
            </w:pPr>
            <w:r>
              <w:rPr>
                <w:rFonts w:hint="eastAsia" w:ascii="Arial" w:hAnsi="Arial" w:eastAsia="宋体" w:cs="Arial"/>
                <w:b w:val="0"/>
                <w:bCs w:val="0"/>
                <w:kern w:val="0"/>
                <w:sz w:val="20"/>
                <w:szCs w:val="21"/>
                <w:lang w:val="en-US" w:eastAsia="zh-CN"/>
              </w:rPr>
              <w:t>6. Be preferred to have a</w:t>
            </w:r>
            <w:r>
              <w:rPr>
                <w:rFonts w:hint="eastAsia" w:ascii="Arial" w:hAnsi="Arial" w:eastAsia="宋体" w:cs="Arial"/>
                <w:b w:val="0"/>
                <w:bCs w:val="0"/>
                <w:kern w:val="0"/>
                <w:sz w:val="20"/>
                <w:szCs w:val="21"/>
              </w:rPr>
              <w:t xml:space="preserve"> background</w:t>
            </w:r>
            <w:r>
              <w:rPr>
                <w:rFonts w:hint="eastAsia" w:ascii="Arial" w:hAnsi="Arial" w:eastAsia="宋体" w:cs="Arial"/>
                <w:b w:val="0"/>
                <w:bCs w:val="0"/>
                <w:kern w:val="0"/>
                <w:sz w:val="20"/>
                <w:szCs w:val="21"/>
                <w:lang w:val="en-US" w:eastAsia="zh-CN"/>
              </w:rPr>
              <w:t xml:space="preserve"> both</w:t>
            </w:r>
            <w:r>
              <w:rPr>
                <w:rFonts w:hint="eastAsia" w:ascii="Arial" w:hAnsi="Arial" w:eastAsia="宋体" w:cs="Arial"/>
                <w:b w:val="0"/>
                <w:bCs w:val="0"/>
                <w:kern w:val="0"/>
                <w:sz w:val="20"/>
                <w:szCs w:val="21"/>
              </w:rPr>
              <w:t xml:space="preserve"> in engineering and finance.</w:t>
            </w:r>
          </w:p>
        </w:tc>
      </w:tr>
    </w:tbl>
    <w:p w14:paraId="098686FB"/>
    <w:p w14:paraId="2B279D34">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23908EB0"/>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2"/>
        <w:gridCol w:w="2360"/>
      </w:tblGrid>
      <w:tr w14:paraId="03306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799" w:type="dxa"/>
          </w:tcPr>
          <w:p w14:paraId="363EEC3B">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w:t>
            </w:r>
            <w:r>
              <w:rPr>
                <w:rFonts w:hint="eastAsia" w:ascii="方正仿宋_GBK" w:hAnsi="Barlow Condensed Medium" w:eastAsia="方正仿宋_GBK" w:cs="Times New Roman"/>
                <w:b/>
                <w:bCs/>
                <w:kern w:val="0"/>
                <w:sz w:val="28"/>
                <w:szCs w:val="28"/>
                <w:lang w:val="en-US" w:eastAsia="zh-CN"/>
              </w:rPr>
              <w:t>新能源行业实习生1人</w:t>
            </w:r>
            <w:r>
              <w:rPr>
                <w:rFonts w:hint="eastAsia" w:ascii="方正仿宋_GBK" w:hAnsi="Barlow Condensed Medium" w:eastAsia="方正仿宋_GBK" w:cs="Times New Roman"/>
                <w:b/>
                <w:bCs/>
                <w:kern w:val="0"/>
                <w:sz w:val="28"/>
                <w:szCs w:val="28"/>
              </w:rPr>
              <w:t>]</w:t>
            </w:r>
          </w:p>
        </w:tc>
        <w:tc>
          <w:tcPr>
            <w:tcW w:w="2551" w:type="dxa"/>
            <w:vMerge w:val="restart"/>
            <w:vAlign w:val="center"/>
          </w:tcPr>
          <w:p w14:paraId="3245B8DF">
            <w:pPr>
              <w:jc w:val="center"/>
              <w:rPr>
                <w:rFonts w:ascii="Typ1451 Std" w:hAnsi="Typ1451 Std" w:eastAsia="宋体" w:cs="Times New Roman"/>
                <w:kern w:val="0"/>
                <w:sz w:val="20"/>
              </w:rPr>
            </w:pPr>
            <w:r>
              <w:rPr>
                <w:rFonts w:ascii="Typ1451 Std" w:hAnsi="Typ1451 Std" w:eastAsia="宋体" w:cs="Times New Roman"/>
                <w:color w:val="C4BD97" w:themeColor="background2" w:themeShade="BF"/>
                <w:kern w:val="0"/>
                <w:sz w:val="20"/>
              </w:rPr>
              <w:t>[</w:t>
            </w:r>
            <w:r>
              <w:rPr>
                <w:rFonts w:hint="eastAsia" w:ascii="Typ1451 Std" w:hAnsi="Typ1451 Std" w:eastAsia="宋体" w:cs="Times New Roman"/>
                <w:color w:val="C4BD97" w:themeColor="background2" w:themeShade="BF"/>
                <w:kern w:val="0"/>
                <w:sz w:val="20"/>
              </w:rPr>
              <w:t>此处插入公司logo</w:t>
            </w:r>
            <w:r>
              <w:rPr>
                <w:rFonts w:ascii="Typ1451 Std" w:hAnsi="Typ1451 Std" w:eastAsia="宋体" w:cs="Times New Roman"/>
                <w:color w:val="C4BD97" w:themeColor="background2" w:themeShade="BF"/>
                <w:kern w:val="0"/>
                <w:sz w:val="20"/>
              </w:rPr>
              <w:t>]</w:t>
            </w:r>
          </w:p>
        </w:tc>
      </w:tr>
      <w:tr w14:paraId="15E1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4DA5072">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w:t>
            </w:r>
            <w:r>
              <w:rPr>
                <w:rFonts w:hint="eastAsia" w:ascii="方正仿宋_GBK" w:hAnsi="Typ1451 Std" w:eastAsia="方正仿宋_GBK" w:cs="Times New Roman"/>
                <w:kern w:val="0"/>
                <w:sz w:val="24"/>
                <w:lang w:val="en-US" w:eastAsia="zh-CN"/>
              </w:rPr>
              <w:t>长三角国家技术创新中心</w:t>
            </w:r>
            <w:r>
              <w:rPr>
                <w:rFonts w:hint="eastAsia" w:ascii="方正仿宋_GBK" w:hAnsi="Typ1451 Std" w:eastAsia="方正仿宋_GBK" w:cs="Times New Roman"/>
                <w:kern w:val="0"/>
                <w:sz w:val="24"/>
              </w:rPr>
              <w:t>]</w:t>
            </w:r>
          </w:p>
        </w:tc>
        <w:tc>
          <w:tcPr>
            <w:tcW w:w="2551" w:type="dxa"/>
            <w:vMerge w:val="continue"/>
          </w:tcPr>
          <w:p w14:paraId="4503CAD1">
            <w:pPr>
              <w:rPr>
                <w:rFonts w:ascii="Times New Roman" w:hAnsi="Times New Roman" w:eastAsia="宋体" w:cs="Times New Roman"/>
                <w:kern w:val="0"/>
                <w:sz w:val="36"/>
                <w:szCs w:val="36"/>
              </w:rPr>
            </w:pPr>
          </w:p>
        </w:tc>
      </w:tr>
    </w:tbl>
    <w:p w14:paraId="022329E7">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7899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4DEAC2C">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3753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ED13221">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E18D22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新能源行业实习生（1人）</w:t>
            </w:r>
          </w:p>
        </w:tc>
      </w:tr>
      <w:tr w14:paraId="4074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D3F850C">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7CA7BA19">
            <w:pPr>
              <w:spacing w:before="120" w:after="120" w:line="400" w:lineRule="exact"/>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长三角国家技术创新中心能源与环保事业部</w:t>
            </w:r>
          </w:p>
        </w:tc>
      </w:tr>
      <w:tr w14:paraId="71C7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77C82DA">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4F53322">
            <w:pPr>
              <w:spacing w:before="120" w:after="120"/>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南京市或上海市</w:t>
            </w:r>
          </w:p>
        </w:tc>
      </w:tr>
      <w:tr w14:paraId="2FA5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0569B61D">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AD19DEA">
            <w:pPr>
              <w:rPr>
                <w:rFonts w:hint="default" w:ascii="Times New Roman" w:hAnsi="Times New Roman" w:cs="Times New Roman"/>
                <w:lang w:val="en-US" w:eastAsia="zh-CN"/>
              </w:rPr>
            </w:pPr>
            <w:r>
              <w:rPr>
                <w:rFonts w:hint="eastAsia" w:ascii="Times New Roman" w:hAnsi="Times New Roman" w:cs="Times New Roman"/>
                <w:lang w:val="en-US" w:eastAsia="zh-CN"/>
              </w:rPr>
              <w:t>安  伟 18896987591 （上海）</w:t>
            </w:r>
          </w:p>
          <w:p w14:paraId="30FFF2C4">
            <w:pPr>
              <w:spacing w:before="120" w:after="120"/>
              <w:rPr>
                <w:rFonts w:ascii="方正仿宋_GBK" w:hAnsi="Arial" w:eastAsia="方正仿宋_GBK" w:cs="Arial"/>
                <w:kern w:val="0"/>
                <w:sz w:val="24"/>
              </w:rPr>
            </w:pPr>
            <w:r>
              <w:rPr>
                <w:rFonts w:hint="eastAsia" w:ascii="Times New Roman" w:hAnsi="Times New Roman" w:cs="Times New Roman"/>
                <w:lang w:val="en-US" w:eastAsia="zh-CN"/>
              </w:rPr>
              <w:t>于佳悦 17302553832 （江苏）</w:t>
            </w:r>
          </w:p>
        </w:tc>
      </w:tr>
      <w:tr w14:paraId="46EB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F2E7285">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25BE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AD1073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长三角国家技术创新中心是由国家科技部批准的综合类国家技术创新中心，基于此产学研平台，该岗位可广泛了解到新能源行业的前沿技术进展，深度参与新兴科技项目从学术界到产业界的落地过程，加深对产学研界的全面了解，锻炼自身的分析能力、沟通能力。</w:t>
            </w:r>
          </w:p>
        </w:tc>
      </w:tr>
      <w:tr w14:paraId="1AAF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FA357D5">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2422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9127C25">
            <w:pPr>
              <w:numPr>
                <w:ilvl w:val="0"/>
                <w:numId w:val="0"/>
              </w:numPr>
              <w:spacing w:before="120" w:after="120" w:line="400" w:lineRule="exact"/>
              <w:rPr>
                <w:rFonts w:hint="eastAsia"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1、协助研究分析新能源行业发展趋势，进行信息数据的搜集、整理与分析；</w:t>
            </w:r>
          </w:p>
          <w:p w14:paraId="37577B4C">
            <w:pPr>
              <w:numPr>
                <w:ilvl w:val="0"/>
                <w:numId w:val="0"/>
              </w:numPr>
              <w:spacing w:before="120" w:after="120" w:line="400" w:lineRule="exact"/>
              <w:rPr>
                <w:rFonts w:hint="eastAsia"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2、协助进行研发载体、项目经理、企业联合创新中心的管理与服务工作；</w:t>
            </w:r>
          </w:p>
          <w:p w14:paraId="7D3482C5">
            <w:pPr>
              <w:numPr>
                <w:ilvl w:val="0"/>
                <w:numId w:val="0"/>
              </w:num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3、完成上级领导交办的其他事宜。</w:t>
            </w:r>
          </w:p>
        </w:tc>
      </w:tr>
      <w:tr w14:paraId="60DD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C0829F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569C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B2CF5C6">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全日制本科或以上在校生，材料化学、能源动力、电力电子等相关专业；</w:t>
            </w:r>
          </w:p>
          <w:p w14:paraId="12AE4D37">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熟练使用办公软件，有良好的信息收集、整理、分析能力；</w:t>
            </w:r>
          </w:p>
          <w:p w14:paraId="0BD72CDE">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中文母语者，具有一定的英语听、说、读、写能力；非中文母语者，可将英文作为工作语言；</w:t>
            </w:r>
          </w:p>
          <w:p w14:paraId="104D57B5">
            <w:pPr>
              <w:numPr>
                <w:ilvl w:val="0"/>
                <w:numId w:val="1"/>
              </w:numPr>
              <w:spacing w:before="120" w:after="120" w:line="400" w:lineRule="exact"/>
              <w:rPr>
                <w:rFonts w:hint="default"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具有良好的沟通能力、高度的责任心和良好的团队合作能力，能够适应在长三角地区较频繁出差，实习时间不低于4个月。</w:t>
            </w:r>
          </w:p>
          <w:p w14:paraId="5EFF346B">
            <w:pPr>
              <w:numPr>
                <w:ilvl w:val="0"/>
                <w:numId w:val="1"/>
              </w:numPr>
              <w:spacing w:before="120" w:after="120" w:line="400" w:lineRule="exact"/>
              <w:rPr>
                <w:rFonts w:hint="default"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在校期间曾参与过新能源类科研项目者优先；</w:t>
            </w:r>
          </w:p>
          <w:p w14:paraId="71359178">
            <w:pPr>
              <w:numPr>
                <w:ilvl w:val="0"/>
                <w:numId w:val="1"/>
              </w:numPr>
              <w:spacing w:before="120" w:after="120" w:line="400" w:lineRule="exact"/>
              <w:rPr>
                <w:rFonts w:ascii="方正仿宋_GBK" w:hAnsi="Arial" w:eastAsia="方正仿宋_GBK" w:cs="Arial"/>
                <w:kern w:val="0"/>
                <w:sz w:val="20"/>
                <w:szCs w:val="21"/>
              </w:rPr>
            </w:pPr>
            <w:r>
              <w:rPr>
                <w:rFonts w:hint="eastAsia" w:ascii="方正仿宋_GBK" w:hAnsi="Arial" w:eastAsia="方正仿宋_GBK" w:cs="Arial"/>
                <w:b w:val="0"/>
                <w:bCs w:val="0"/>
                <w:kern w:val="0"/>
                <w:sz w:val="24"/>
                <w:lang w:val="en-US" w:eastAsia="zh-CN"/>
              </w:rPr>
              <w:t>具有理工与金融交叉背景者优先。</w:t>
            </w:r>
          </w:p>
        </w:tc>
      </w:tr>
    </w:tbl>
    <w:p w14:paraId="69AB142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Segoe Print"/>
    <w:panose1 w:val="00000000000000000000"/>
    <w:charset w:val="4D"/>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roman"/>
    <w:pitch w:val="default"/>
    <w:sig w:usb0="00000287" w:usb1="00000000" w:usb2="00000000" w:usb3="00000000" w:csb0="2000009F" w:csb1="00000000"/>
  </w:font>
  <w:font w:name="Barlow Condensed Medium">
    <w:altName w:val="Segoe Print"/>
    <w:panose1 w:val="00000000000000000000"/>
    <w:charset w:val="00"/>
    <w:family w:val="auto"/>
    <w:pitch w:val="default"/>
    <w:sig w:usb0="00000000" w:usb1="00000000" w:usb2="00000000" w:usb3="00000000" w:csb0="00000193"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E2569"/>
    <w:multiLevelType w:val="singleLevel"/>
    <w:tmpl w:val="CB3E25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480d542f-4050-4d19-b9f5-6ed4646b3820"/>
  </w:docVars>
  <w:rsids>
    <w:rsidRoot w:val="0068384B"/>
    <w:rsid w:val="000F4C85"/>
    <w:rsid w:val="004D3D1F"/>
    <w:rsid w:val="0068384B"/>
    <w:rsid w:val="007405A0"/>
    <w:rsid w:val="007B2DB5"/>
    <w:rsid w:val="008408B9"/>
    <w:rsid w:val="00A51754"/>
    <w:rsid w:val="00AB386D"/>
    <w:rsid w:val="00C35FE9"/>
    <w:rsid w:val="00C63334"/>
    <w:rsid w:val="00CA6EC5"/>
    <w:rsid w:val="00D729BA"/>
    <w:rsid w:val="00F712A0"/>
    <w:rsid w:val="066D3A87"/>
    <w:rsid w:val="17590E4C"/>
    <w:rsid w:val="2E7E58F0"/>
    <w:rsid w:val="33FE34E3"/>
    <w:rsid w:val="3A023F39"/>
    <w:rsid w:val="426C7A0B"/>
    <w:rsid w:val="4A4750C2"/>
    <w:rsid w:val="5BFF5141"/>
    <w:rsid w:val="5E111DB6"/>
    <w:rsid w:val="658059F8"/>
    <w:rsid w:val="79FD2692"/>
    <w:rsid w:val="7E760E95"/>
    <w:rsid w:val="BFFFC89D"/>
    <w:rsid w:val="EED3273F"/>
    <w:rsid w:val="EEFB1CF4"/>
    <w:rsid w:val="F7BF84F9"/>
    <w:rsid w:val="FBBF9952"/>
    <w:rsid w:val="FFFBEEE0"/>
    <w:rsid w:val="FFFC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387</Words>
  <Characters>1833</Characters>
  <Lines>24</Lines>
  <Paragraphs>6</Paragraphs>
  <TotalTime>0</TotalTime>
  <ScaleCrop>false</ScaleCrop>
  <LinksUpToDate>false</LinksUpToDate>
  <CharactersWithSpaces>2096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2024-12-03T11:18:00Z</dcterms:created>
  <dc:creator>pc</dc:creator>
  <cp:lastModifiedBy>violazhen</cp:lastModifiedBy>
  <dcterms:modified xsi:type="dcterms:W3CDTF">2025-01-21T02:35:02Z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0B9622A8F1984C5183A9819DDBCC5860_12</vt:lpwstr>
  </property>
  <property fmtid="{D5CDD505-2E9C-101B-9397-08002B2CF9AE}" pid="4" name="KSOTemplateDocerSaveRecord">
    <vt:lpwstr>eyJoZGlkIjoiODY1ZDUyNzZhMTU1MDNlODljNjQ2YWMxYjA3ZDhjMWIiLCJ1c2VySWQiOiI1MzAwODAyMDYifQ==</vt:lpwstr>
  </property>
</Properties>
</file>